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A87367" w14:textId="2FDC9915" w:rsidR="00A53FCE" w:rsidRDefault="00AB32F7" w:rsidP="00A53FCE">
      <w:r w:rsidRPr="00AB32F7">
        <w:rPr>
          <w:rFonts w:ascii="Calibri" w:eastAsia="Calibri" w:hAnsi="Calibri" w:cs="Times New Roman"/>
          <w:noProof/>
        </w:rPr>
        <w:drawing>
          <wp:anchor distT="0" distB="0" distL="114300" distR="114300" simplePos="0" relativeHeight="251659264" behindDoc="0" locked="0" layoutInCell="1" allowOverlap="1" wp14:anchorId="2E351F66" wp14:editId="07263C4F">
            <wp:simplePos x="0" y="0"/>
            <wp:positionH relativeFrom="column">
              <wp:posOffset>228600</wp:posOffset>
            </wp:positionH>
            <wp:positionV relativeFrom="paragraph">
              <wp:posOffset>142874</wp:posOffset>
            </wp:positionV>
            <wp:extent cx="2154555" cy="1019175"/>
            <wp:effectExtent l="0" t="0" r="0" b="9525"/>
            <wp:wrapNone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m6_probability_topic_6_2_normalrandomvariables_1_image1[1]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455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A53FCE">
        <w:t>Use the figure to answer the question that follow.</w:t>
      </w:r>
    </w:p>
    <w:p w14:paraId="751F0ACE" w14:textId="36066EFC" w:rsidR="00AB32F7" w:rsidRDefault="00AB32F7" w:rsidP="00A53FCE"/>
    <w:p w14:paraId="5460047E" w14:textId="77777777" w:rsidR="00A53FCE" w:rsidRDefault="00A53FCE" w:rsidP="00A53FCE"/>
    <w:p w14:paraId="05A2773D" w14:textId="77777777" w:rsidR="00AB32F7" w:rsidRDefault="00AB32F7" w:rsidP="00A53FCE"/>
    <w:p w14:paraId="41D7E0FE" w14:textId="55D5F453" w:rsidR="00AB32F7" w:rsidRPr="00AB32F7" w:rsidRDefault="00AB32F7" w:rsidP="00A53FCE">
      <w:pPr>
        <w:rPr>
          <w:sz w:val="28"/>
          <w:szCs w:val="28"/>
        </w:rPr>
      </w:pPr>
      <w:r w:rsidRPr="00AB32F7">
        <w:rPr>
          <w:sz w:val="28"/>
          <w:szCs w:val="28"/>
        </w:rPr>
        <w:t xml:space="preserve">                      </w:t>
      </w:r>
      <w:r w:rsidR="0096293F">
        <w:rPr>
          <w:sz w:val="28"/>
          <w:szCs w:val="28"/>
        </w:rPr>
        <w:t xml:space="preserve"> 5 </w:t>
      </w:r>
      <w:r w:rsidRPr="00AB32F7">
        <w:rPr>
          <w:sz w:val="28"/>
          <w:szCs w:val="28"/>
        </w:rPr>
        <w:t xml:space="preserve"> </w:t>
      </w:r>
      <w:r w:rsidR="0096293F">
        <w:rPr>
          <w:sz w:val="28"/>
          <w:szCs w:val="28"/>
        </w:rPr>
        <w:t xml:space="preserve">   </w:t>
      </w:r>
      <w:r w:rsidRPr="00AB32F7">
        <w:rPr>
          <w:sz w:val="28"/>
          <w:szCs w:val="28"/>
        </w:rPr>
        <w:t xml:space="preserve">7 </w:t>
      </w:r>
      <w:r w:rsidR="0096293F">
        <w:rPr>
          <w:sz w:val="28"/>
          <w:szCs w:val="28"/>
        </w:rPr>
        <w:t xml:space="preserve">   </w:t>
      </w:r>
      <w:r w:rsidRPr="00AB32F7">
        <w:rPr>
          <w:sz w:val="28"/>
          <w:szCs w:val="28"/>
        </w:rPr>
        <w:t>9</w:t>
      </w:r>
      <w:r>
        <w:rPr>
          <w:sz w:val="28"/>
          <w:szCs w:val="28"/>
        </w:rPr>
        <w:t xml:space="preserve">    </w:t>
      </w:r>
      <w:r w:rsidR="0096293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x</w:t>
      </w:r>
    </w:p>
    <w:p w14:paraId="76DA515C" w14:textId="77777777" w:rsidR="00AB32F7" w:rsidRDefault="00AB32F7" w:rsidP="00A53FCE"/>
    <w:p w14:paraId="129FD44C" w14:textId="3D36B569" w:rsidR="00892C9D" w:rsidRDefault="00A53FCE" w:rsidP="00A53FCE">
      <w:r>
        <w:t xml:space="preserve"> 1.  What is </w:t>
      </w:r>
      <w:proofErr w:type="gramStart"/>
      <w:r w:rsidR="00A42D88">
        <w:rPr>
          <w:rFonts w:cstheme="minorHAnsi"/>
        </w:rPr>
        <w:t>µ</w:t>
      </w:r>
      <w:r>
        <w:t xml:space="preserve"> ?</w:t>
      </w:r>
      <w:proofErr w:type="gramEnd"/>
      <w:r>
        <w:t>_______          2.  What is</w:t>
      </w:r>
      <w:r w:rsidR="00A42D88">
        <w:t xml:space="preserve"> </w:t>
      </w:r>
      <w:proofErr w:type="gramStart"/>
      <w:r w:rsidR="00A42D88">
        <w:rPr>
          <w:rFonts w:cstheme="minorHAnsi"/>
          <w:rtl/>
          <w:lang w:bidi="he-IL"/>
        </w:rPr>
        <w:t>ס</w:t>
      </w:r>
      <w:r>
        <w:t xml:space="preserve"> ?</w:t>
      </w:r>
      <w:proofErr w:type="gramEnd"/>
      <w:r>
        <w:t xml:space="preserve"> ______</w:t>
      </w:r>
    </w:p>
    <w:tbl>
      <w:tblPr>
        <w:tblStyle w:val="TableGrid"/>
        <w:tblW w:w="0" w:type="auto"/>
        <w:tblInd w:w="355" w:type="dxa"/>
        <w:tblLook w:val="04A0" w:firstRow="1" w:lastRow="0" w:firstColumn="1" w:lastColumn="0" w:noHBand="0" w:noVBand="1"/>
      </w:tblPr>
      <w:tblGrid>
        <w:gridCol w:w="1842"/>
      </w:tblGrid>
      <w:tr w:rsidR="004C1302" w14:paraId="08128EF7" w14:textId="77777777" w:rsidTr="004C1302">
        <w:trPr>
          <w:trHeight w:val="376"/>
        </w:trPr>
        <w:tc>
          <w:tcPr>
            <w:tcW w:w="1842" w:type="dxa"/>
          </w:tcPr>
          <w:p w14:paraId="4FB5AF4A" w14:textId="77777777" w:rsidR="004C1302" w:rsidRDefault="004C1302" w:rsidP="004C1302"/>
        </w:tc>
      </w:tr>
    </w:tbl>
    <w:p w14:paraId="0159ED10" w14:textId="71E824A6" w:rsidR="00A53FCE" w:rsidRDefault="00A53FCE" w:rsidP="004C1302">
      <w:pPr>
        <w:ind w:firstLine="720"/>
      </w:pPr>
    </w:p>
    <w:p w14:paraId="71D2EA17" w14:textId="004B3CE2" w:rsidR="00A53FCE" w:rsidRDefault="00A53FCE" w:rsidP="00A53FCE">
      <w:pPr>
        <w:ind w:left="270" w:hanging="270"/>
      </w:pPr>
      <w:r>
        <w:t xml:space="preserve">2. </w:t>
      </w:r>
      <w:r w:rsidRPr="00A53FCE">
        <w:t xml:space="preserve">Using the figure from the previous question, suppose that the area under the normal curve to the left </w:t>
      </w:r>
      <w:r>
        <w:t xml:space="preserve">      </w:t>
      </w:r>
      <w:r w:rsidRPr="00A53FCE">
        <w:t>of    is 0.9332. Provide two interpretations for this area?</w:t>
      </w:r>
    </w:p>
    <w:p w14:paraId="616B613F" w14:textId="77777777" w:rsidR="004C1302" w:rsidRDefault="004C1302" w:rsidP="00A53FCE">
      <w:pPr>
        <w:ind w:left="270" w:hanging="270"/>
      </w:pPr>
    </w:p>
    <w:p w14:paraId="0A50FA88" w14:textId="1E128C2E" w:rsidR="00A53FCE" w:rsidRDefault="00A53FCE" w:rsidP="00A53FCE">
      <w:r>
        <w:t xml:space="preserve">3. </w:t>
      </w:r>
      <w:r w:rsidRPr="00A53FCE">
        <w:t>What is the area to the left of</w:t>
      </w:r>
      <w:r>
        <w:t xml:space="preserve"> Z = -1.04</w:t>
      </w:r>
    </w:p>
    <w:tbl>
      <w:tblPr>
        <w:tblStyle w:val="TableGrid"/>
        <w:tblW w:w="0" w:type="auto"/>
        <w:tblInd w:w="355" w:type="dxa"/>
        <w:tblLook w:val="04A0" w:firstRow="1" w:lastRow="0" w:firstColumn="1" w:lastColumn="0" w:noHBand="0" w:noVBand="1"/>
      </w:tblPr>
      <w:tblGrid>
        <w:gridCol w:w="1890"/>
      </w:tblGrid>
      <w:tr w:rsidR="004C1302" w14:paraId="14CA386D" w14:textId="77777777" w:rsidTr="004C1302">
        <w:trPr>
          <w:trHeight w:val="395"/>
        </w:trPr>
        <w:tc>
          <w:tcPr>
            <w:tcW w:w="1890" w:type="dxa"/>
          </w:tcPr>
          <w:p w14:paraId="439DB8E0" w14:textId="77777777" w:rsidR="004C1302" w:rsidRDefault="004C1302" w:rsidP="00A53FCE"/>
        </w:tc>
      </w:tr>
    </w:tbl>
    <w:p w14:paraId="48987FCD" w14:textId="77777777" w:rsidR="004C1302" w:rsidRDefault="004C1302" w:rsidP="00A53FCE"/>
    <w:p w14:paraId="3255DA7B" w14:textId="4922315B" w:rsidR="00A53FCE" w:rsidRDefault="00A53FCE" w:rsidP="00A53FCE">
      <w:r>
        <w:t xml:space="preserve">4. </w:t>
      </w:r>
      <w:r w:rsidRPr="00A53FCE">
        <w:t>Find the area between</w:t>
      </w:r>
      <w:r w:rsidR="00A42D88">
        <w:t xml:space="preserve"> Z = -0.34</w:t>
      </w:r>
      <w:r w:rsidRPr="00A53FCE">
        <w:t xml:space="preserve"> and</w:t>
      </w:r>
      <w:r w:rsidR="00A42D88">
        <w:t xml:space="preserve"> Z = 1.03</w:t>
      </w:r>
      <w:r w:rsidRPr="00A53FCE">
        <w:t>.</w:t>
      </w:r>
      <w:r w:rsidR="00A42D88">
        <w:t xml:space="preserve"> </w:t>
      </w:r>
    </w:p>
    <w:tbl>
      <w:tblPr>
        <w:tblStyle w:val="TableGrid"/>
        <w:tblW w:w="0" w:type="auto"/>
        <w:tblInd w:w="355" w:type="dxa"/>
        <w:tblLook w:val="04A0" w:firstRow="1" w:lastRow="0" w:firstColumn="1" w:lastColumn="0" w:noHBand="0" w:noVBand="1"/>
      </w:tblPr>
      <w:tblGrid>
        <w:gridCol w:w="1890"/>
      </w:tblGrid>
      <w:tr w:rsidR="004C1302" w14:paraId="7C853609" w14:textId="77777777" w:rsidTr="004C1302">
        <w:trPr>
          <w:trHeight w:val="350"/>
        </w:trPr>
        <w:tc>
          <w:tcPr>
            <w:tcW w:w="1890" w:type="dxa"/>
          </w:tcPr>
          <w:p w14:paraId="40118E19" w14:textId="77777777" w:rsidR="004C1302" w:rsidRDefault="004C1302" w:rsidP="00A53FCE"/>
        </w:tc>
      </w:tr>
    </w:tbl>
    <w:p w14:paraId="3FCC415B" w14:textId="77777777" w:rsidR="004C1302" w:rsidRDefault="004C1302" w:rsidP="00A53FCE"/>
    <w:p w14:paraId="7F1F5F6E" w14:textId="50741913" w:rsidR="00A42D88" w:rsidRDefault="00A42D88" w:rsidP="00A53FCE">
      <w:r>
        <w:t xml:space="preserve">5. </w:t>
      </w:r>
      <w:r w:rsidRPr="00A42D88">
        <w:t>Find the z-score such that the area to the right of the z-score is 0.483.  (two decimal points)</w:t>
      </w:r>
    </w:p>
    <w:tbl>
      <w:tblPr>
        <w:tblStyle w:val="TableGrid"/>
        <w:tblW w:w="0" w:type="auto"/>
        <w:tblInd w:w="355" w:type="dxa"/>
        <w:tblLook w:val="04A0" w:firstRow="1" w:lastRow="0" w:firstColumn="1" w:lastColumn="0" w:noHBand="0" w:noVBand="1"/>
      </w:tblPr>
      <w:tblGrid>
        <w:gridCol w:w="1890"/>
      </w:tblGrid>
      <w:tr w:rsidR="004C1302" w14:paraId="22F4873E" w14:textId="77777777" w:rsidTr="004C1302">
        <w:trPr>
          <w:trHeight w:val="332"/>
        </w:trPr>
        <w:tc>
          <w:tcPr>
            <w:tcW w:w="1890" w:type="dxa"/>
          </w:tcPr>
          <w:p w14:paraId="165A5827" w14:textId="77777777" w:rsidR="004C1302" w:rsidRDefault="004C1302" w:rsidP="00A53FCE"/>
        </w:tc>
      </w:tr>
    </w:tbl>
    <w:p w14:paraId="10F2D8D4" w14:textId="77777777" w:rsidR="004C1302" w:rsidRDefault="004C1302" w:rsidP="00A53FCE"/>
    <w:p w14:paraId="3BBE255E" w14:textId="77777777" w:rsidR="00A42D88" w:rsidRDefault="00A42D88" w:rsidP="00A42D88">
      <w:pPr>
        <w:ind w:left="180" w:hanging="180"/>
      </w:pPr>
      <w:r>
        <w:t xml:space="preserve">6. </w:t>
      </w:r>
      <w:r>
        <w:t>Suppose that the talk time on the Apple iPhone is approximately normally distributed with mean 7 hours and standard deviation 0.8 hour.</w:t>
      </w:r>
    </w:p>
    <w:p w14:paraId="08AC56A7" w14:textId="77777777" w:rsidR="00A42D88" w:rsidRDefault="00A42D88" w:rsidP="00A42D88">
      <w:pPr>
        <w:pStyle w:val="ListParagraph"/>
        <w:numPr>
          <w:ilvl w:val="0"/>
          <w:numId w:val="1"/>
        </w:numPr>
      </w:pPr>
      <w:r>
        <w:t>What proportion of the time will a fully charged iPhone last at least 6 hours? (3 steps needed)</w:t>
      </w:r>
    </w:p>
    <w:p w14:paraId="5685046E" w14:textId="77777777" w:rsidR="00A42D88" w:rsidRDefault="00A42D88" w:rsidP="00A42D88">
      <w:pPr>
        <w:pStyle w:val="ListParagraph"/>
        <w:numPr>
          <w:ilvl w:val="0"/>
          <w:numId w:val="1"/>
        </w:numPr>
      </w:pPr>
      <w:r>
        <w:t xml:space="preserve">What is the probability a randomly selected fully charged </w:t>
      </w:r>
      <w:proofErr w:type="spellStart"/>
      <w:r>
        <w:t>iPHone</w:t>
      </w:r>
      <w:proofErr w:type="spellEnd"/>
      <w:r>
        <w:t xml:space="preserve"> will last less than 5 hours? (3 steps needed)</w:t>
      </w:r>
    </w:p>
    <w:p w14:paraId="4807DFE7" w14:textId="77777777" w:rsidR="00A42D88" w:rsidRDefault="00A42D88" w:rsidP="00A42D88">
      <w:pPr>
        <w:pStyle w:val="ListParagraph"/>
        <w:numPr>
          <w:ilvl w:val="0"/>
          <w:numId w:val="1"/>
        </w:numPr>
      </w:pPr>
      <w:r>
        <w:t>What talk time would represent the 95th percentile of all talk times? (3 steps needed)</w:t>
      </w:r>
    </w:p>
    <w:p w14:paraId="7833D500" w14:textId="66BE93C2" w:rsidR="00A42D88" w:rsidRDefault="00A42D88" w:rsidP="00A42D88">
      <w:pPr>
        <w:pStyle w:val="ListParagraph"/>
        <w:numPr>
          <w:ilvl w:val="0"/>
          <w:numId w:val="1"/>
        </w:numPr>
      </w:pPr>
      <w:r>
        <w:t>Would it be unusual for the phone to last more than 9 hours? Why? (3 steps needed)</w:t>
      </w:r>
    </w:p>
    <w:p w14:paraId="2D08F05B" w14:textId="77777777" w:rsidR="00A42D88" w:rsidRDefault="00A42D88" w:rsidP="00A42D88">
      <w:pPr>
        <w:ind w:left="180" w:hanging="180"/>
      </w:pPr>
      <w:r>
        <w:t xml:space="preserve">7. </w:t>
      </w:r>
      <w:r>
        <w:t>The waist circumference of males 20-29 years old is approximately normally distributed, with mean 92.5 cm and standard deviation 13.7 cm.</w:t>
      </w:r>
    </w:p>
    <w:p w14:paraId="4AF9A57B" w14:textId="77777777" w:rsidR="00A42D88" w:rsidRDefault="00A42D88" w:rsidP="00A42D88">
      <w:pPr>
        <w:pStyle w:val="ListParagraph"/>
        <w:numPr>
          <w:ilvl w:val="0"/>
          <w:numId w:val="2"/>
        </w:numPr>
      </w:pPr>
      <w:r>
        <w:t>Use the normal model to determine the proportion of 20-29-year-old males whose waist circumference is less than 100 cm.</w:t>
      </w:r>
    </w:p>
    <w:p w14:paraId="664E3207" w14:textId="26CDF4C3" w:rsidR="00A42D88" w:rsidRDefault="00A42D88" w:rsidP="00A42D88">
      <w:pPr>
        <w:pStyle w:val="ListParagraph"/>
        <w:numPr>
          <w:ilvl w:val="0"/>
          <w:numId w:val="2"/>
        </w:numPr>
      </w:pPr>
      <w:r>
        <w:lastRenderedPageBreak/>
        <w:t xml:space="preserve">What is the probability that a randomly selected 20-29-year-old male has a waist circumference between 80 and 100 cm? </w:t>
      </w:r>
    </w:p>
    <w:p w14:paraId="4633A4FF" w14:textId="77777777" w:rsidR="00E92FA9" w:rsidRDefault="00E92FA9" w:rsidP="00E92FA9">
      <w:pPr>
        <w:pStyle w:val="ListParagraph"/>
      </w:pPr>
    </w:p>
    <w:p w14:paraId="38375869" w14:textId="60E22848" w:rsidR="00A42D88" w:rsidRDefault="00A42D88" w:rsidP="00A42D88">
      <w:pPr>
        <w:pStyle w:val="ListParagraph"/>
        <w:numPr>
          <w:ilvl w:val="0"/>
          <w:numId w:val="2"/>
        </w:numPr>
      </w:pPr>
      <w:r>
        <w:t>Determine the waist circumferences that represent the middle 90% of all waist circumferences. (i.e. between the 5th and 95th percentiles.</w:t>
      </w:r>
    </w:p>
    <w:sectPr w:rsidR="00A42D8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970297"/>
    <w:multiLevelType w:val="hybridMultilevel"/>
    <w:tmpl w:val="ED940C7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3E1B64"/>
    <w:multiLevelType w:val="hybridMultilevel"/>
    <w:tmpl w:val="F2AAF62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3FCE"/>
    <w:rsid w:val="004C1302"/>
    <w:rsid w:val="00892C9D"/>
    <w:rsid w:val="0096293F"/>
    <w:rsid w:val="00A42D88"/>
    <w:rsid w:val="00A53FCE"/>
    <w:rsid w:val="00AB32F7"/>
    <w:rsid w:val="00E92FA9"/>
    <w:rsid w:val="00FA6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E222A2"/>
  <w15:chartTrackingRefBased/>
  <w15:docId w15:val="{DF400ECA-08DD-4BF4-88FF-F50D0B9C28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42D88"/>
    <w:pPr>
      <w:ind w:left="720"/>
      <w:contextualSpacing/>
    </w:pPr>
  </w:style>
  <w:style w:type="table" w:styleId="TableGrid">
    <w:name w:val="Table Grid"/>
    <w:basedOn w:val="TableNormal"/>
    <w:uiPriority w:val="39"/>
    <w:rsid w:val="004C13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235</Words>
  <Characters>1344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EJ Bell</dc:creator>
  <cp:keywords/>
  <dc:description/>
  <cp:lastModifiedBy>EJ Bell</cp:lastModifiedBy>
  <cp:revision>3</cp:revision>
  <dcterms:created xsi:type="dcterms:W3CDTF">2020-04-15T04:12:00Z</dcterms:created>
  <dcterms:modified xsi:type="dcterms:W3CDTF">2020-04-15T05:04:00Z</dcterms:modified>
</cp:coreProperties>
</file>